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 марта 2020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50</w:t>
      </w:r>
    </w:p>
    <w:p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>
        <w:tc>
          <w:tcPr>
            <w:tcW w:w="5103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пожертвовании </w:t>
            </w:r>
          </w:p>
        </w:tc>
      </w:tr>
    </w:tbl>
    <w:p/>
    <w:p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подпунктом 19.1 пункта 2 статьи 26 Устава городского округа Анадырь</w:t>
      </w:r>
      <w:r>
        <w:rPr>
          <w:bCs/>
          <w:sz w:val="28"/>
          <w:szCs w:val="28"/>
        </w:rPr>
        <w:t>, с распоряжением Правительства Чукотского автономного округа от 3 марта 2020 года № 83-рп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Передать Негосударственному благотворительному фонду «Возрождение» (далее – Фонд) в качестве пожертвования средства, выделенные из окружного бюджета бюджету городского округа Анадырь, в размере 10 000 000,0 (десять миллионов) рублей в целях оказания благотворительной помощи Анадырской и Чукотской епархии Русской Православной Церкви для обеспечения деятельности религиозных объектов.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целях исполнения настоящего решения: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Администрацию городского округа Анадырь главным распорядителем средств;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определить порядок использования средств, предоставляемых в качестве пожертвования,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решению.</w:t>
      </w:r>
    </w:p>
    <w:p>
      <w:pPr>
        <w:ind w:firstLine="709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_________________Л.А. Николаев</w:t>
            </w:r>
          </w:p>
        </w:tc>
        <w:tc>
          <w:tcPr>
            <w:tcW w:w="5103" w:type="dxa"/>
          </w:tcPr>
          <w:p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pStyle w:val="a5"/>
        <w:jc w:val="both"/>
        <w:rPr>
          <w:b/>
          <w:sz w:val="28"/>
          <w:szCs w:val="28"/>
        </w:rPr>
      </w:pPr>
    </w:p>
    <w:p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26 марта 2020 года</w:t>
      </w:r>
    </w:p>
    <w:p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№ 50</w:t>
      </w:r>
    </w:p>
    <w:p>
      <w:pPr>
        <w:ind w:firstLine="709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от 26 марта 2020 года № 50</w:t>
      </w:r>
      <w:bookmarkStart w:id="0" w:name="_GoBack"/>
      <w:bookmarkEnd w:id="0"/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использования средств, предоставляемых Негосударственному благотворительному фонду «Возрождение» в качестве пожертвования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ind w:right="-1"/>
        <w:rPr>
          <w:b/>
          <w:sz w:val="28"/>
          <w:szCs w:val="28"/>
        </w:rPr>
      </w:pP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Средства бюджета городского округа Анадырь, предоставляемые Негосударственному благотворительному фонду «Возрождение» (далее – Фонд) в качестве пожертвования (далее – пожертвование), используются Фондом в целях оказания благотворительной помощи Анадырской и Чукотской епархии Русской Православной Церкви для обеспечения деятельности религиозных объектов - содержание объектов религиозного назначения, для погашения задолженности перед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организациями за потребленные коммунальные ресурсы (тепловую энергию, водоснабжение, водоотведение).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Средства пожертвования предоставляются Фонду единовременно на основании договора пожертвования, заключаемого Администрацией городского округа Анадырь.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Средства пожертвования не могут направляться Фондом на уплату налогов, налоговых платежей, включая оплату государственной пошлины, а также приобретение материальных ценностей.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Пожертвование должно быть использовано Фондом в течении 3 календарных месяцев с момента передачи пожертвования.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целях обеспечения контроля за использованием пожертвования Фонд ежемесячно, в срок до 15 числа месяца, следующего за месяцем передачи пожертвования, представляет в Администрацию городского округа Анадырь отчет по форме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Порядку, с предоставлением копий платежных и иных документов, подтверждающих целевое использование средств.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tabs>
          <w:tab w:val="left" w:pos="7500"/>
        </w:tabs>
        <w:ind w:right="-1"/>
        <w:jc w:val="center"/>
        <w:rPr>
          <w:b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left="5245"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Порядку использования средств, предоставляемых Негосударственному благотворительному фонду «Возрождение» в качестве пожертвования</w:t>
      </w: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пожертвования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________________________________________2020 года</w:t>
      </w:r>
    </w:p>
    <w:p/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1. Фондом "</w:t>
      </w:r>
      <w:r>
        <w:rPr>
          <w:sz w:val="28"/>
          <w:szCs w:val="28"/>
          <w:u w:val="single"/>
        </w:rPr>
        <w:t xml:space="preserve">    </w:t>
      </w:r>
      <w:r>
        <w:rPr>
          <w:sz w:val="28"/>
          <w:szCs w:val="28"/>
        </w:rPr>
        <w:t>"</w:t>
      </w:r>
      <w:r>
        <w:rPr>
          <w:sz w:val="28"/>
          <w:szCs w:val="28"/>
          <w:u w:val="single"/>
        </w:rPr>
        <w:t>                     </w:t>
      </w:r>
      <w:r>
        <w:rPr>
          <w:sz w:val="28"/>
          <w:szCs w:val="28"/>
        </w:rPr>
        <w:t>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 Договору пожертвования № 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от"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" </w:t>
      </w:r>
      <w:r>
        <w:rPr>
          <w:sz w:val="28"/>
          <w:szCs w:val="28"/>
          <w:u w:val="single"/>
        </w:rPr>
        <w:t>               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получены денежные средства в размере </w:t>
      </w:r>
      <w:r>
        <w:rPr>
          <w:sz w:val="28"/>
          <w:szCs w:val="28"/>
          <w:u w:val="single"/>
        </w:rPr>
        <w:t>                 </w:t>
      </w:r>
      <w:proofErr w:type="gramStart"/>
      <w:r>
        <w:rPr>
          <w:sz w:val="28"/>
          <w:szCs w:val="28"/>
          <w:u w:val="single"/>
        </w:rPr>
        <w:t xml:space="preserve">  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  <w:u w:val="single"/>
        </w:rPr>
        <w:t>                 </w:t>
      </w:r>
      <w:r>
        <w:rPr>
          <w:sz w:val="28"/>
          <w:szCs w:val="28"/>
        </w:rPr>
        <w:t>) рублей.</w:t>
      </w:r>
    </w:p>
    <w:p>
      <w:pPr>
        <w:rPr>
          <w:sz w:val="28"/>
          <w:szCs w:val="28"/>
        </w:rPr>
      </w:pPr>
    </w:p>
    <w:p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 Переданное пожертвование было использовано </w:t>
      </w:r>
      <w:r>
        <w:rPr>
          <w:sz w:val="28"/>
          <w:szCs w:val="28"/>
          <w:u w:val="single"/>
        </w:rPr>
        <w:t>________________________</w:t>
      </w:r>
    </w:p>
    <w:p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(назначение, по которому использовалось пожертвование)</w:t>
      </w:r>
    </w:p>
    <w:p>
      <w:pPr>
        <w:rPr>
          <w:sz w:val="16"/>
          <w:szCs w:val="16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3. Отчет о расходах: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2956"/>
        <w:gridCol w:w="2766"/>
        <w:gridCol w:w="2766"/>
      </w:tblGrid>
      <w:tr>
        <w:tc>
          <w:tcPr>
            <w:tcW w:w="450" w:type="pct"/>
          </w:tcPr>
          <w:p>
            <w:pPr>
              <w:pStyle w:val="Normalunindented"/>
              <w:keepNext/>
              <w:jc w:val="center"/>
            </w:pPr>
            <w:r>
              <w:t>№ п/п</w:t>
            </w:r>
          </w:p>
        </w:tc>
        <w:tc>
          <w:tcPr>
            <w:tcW w:w="1550" w:type="pct"/>
          </w:tcPr>
          <w:p>
            <w:pPr>
              <w:pStyle w:val="Normalunindented"/>
              <w:keepNext/>
              <w:jc w:val="center"/>
            </w:pPr>
            <w:r>
              <w:t>Направление расходования средств</w:t>
            </w:r>
          </w:p>
        </w:tc>
        <w:tc>
          <w:tcPr>
            <w:tcW w:w="1450" w:type="pct"/>
          </w:tcPr>
          <w:p>
            <w:pPr>
              <w:pStyle w:val="Normalunindented"/>
              <w:keepNext/>
              <w:jc w:val="center"/>
            </w:pPr>
            <w:r>
              <w:t>Дата расходования денежных средств</w:t>
            </w:r>
          </w:p>
        </w:tc>
        <w:tc>
          <w:tcPr>
            <w:tcW w:w="1450" w:type="pct"/>
          </w:tcPr>
          <w:p>
            <w:pPr>
              <w:pStyle w:val="Normalunindented"/>
              <w:keepNext/>
              <w:jc w:val="center"/>
            </w:pPr>
            <w:r>
              <w:t>Израсходованная сумма</w:t>
            </w:r>
          </w:p>
        </w:tc>
      </w:tr>
      <w:tr>
        <w:tc>
          <w:tcPr>
            <w:tcW w:w="450" w:type="pct"/>
          </w:tcPr>
          <w:p>
            <w:pPr>
              <w:keepNext/>
              <w:spacing w:before="120" w:after="120"/>
              <w:ind w:firstLine="482"/>
              <w:jc w:val="center"/>
              <w:rPr>
                <w:sz w:val="22"/>
              </w:rPr>
            </w:pPr>
          </w:p>
        </w:tc>
        <w:tc>
          <w:tcPr>
            <w:tcW w:w="1550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450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450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>
        <w:tc>
          <w:tcPr>
            <w:tcW w:w="450" w:type="pct"/>
          </w:tcPr>
          <w:p>
            <w:pPr>
              <w:pStyle w:val="Normalunindented"/>
              <w:keepNext/>
              <w:jc w:val="center"/>
            </w:pPr>
            <w:r>
              <w:t> </w:t>
            </w:r>
          </w:p>
        </w:tc>
        <w:tc>
          <w:tcPr>
            <w:tcW w:w="1550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450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450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rPr>
          <w:sz w:val="28"/>
          <w:szCs w:val="28"/>
        </w:rPr>
      </w:pPr>
      <w:r>
        <w:rPr>
          <w:sz w:val="28"/>
          <w:szCs w:val="28"/>
        </w:rPr>
        <w:t>Директор Фонда _______________</w:t>
      </w:r>
      <w:proofErr w:type="gramStart"/>
      <w:r>
        <w:rPr>
          <w:sz w:val="28"/>
          <w:szCs w:val="28"/>
        </w:rPr>
        <w:t>_  _</w:t>
      </w:r>
      <w:proofErr w:type="gramEnd"/>
      <w:r>
        <w:rPr>
          <w:sz w:val="28"/>
          <w:szCs w:val="28"/>
        </w:rPr>
        <w:t>___________</w:t>
      </w:r>
    </w:p>
    <w:p>
      <w:pPr>
        <w:ind w:right="-1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(Ф.И.О.)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МП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A27B4-F161-4E91-8E0A-40B549D6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5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unindented">
    <w:name w:val="Normal unindented"/>
    <w:aliases w:val="Обычный Без отступа"/>
    <w:qFormat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7</cp:revision>
  <cp:lastPrinted>2020-03-26T05:29:00Z</cp:lastPrinted>
  <dcterms:created xsi:type="dcterms:W3CDTF">2020-03-16T05:22:00Z</dcterms:created>
  <dcterms:modified xsi:type="dcterms:W3CDTF">2020-03-26T05:29:00Z</dcterms:modified>
</cp:coreProperties>
</file>